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28E7" w:rsidRPr="00BD0AD3" w:rsidRDefault="00B428E7" w:rsidP="00B428E7">
      <w:pPr>
        <w:jc w:val="center"/>
        <w:rPr>
          <w:rFonts w:ascii="Arial Unicode MS" w:hAnsi="Arial Unicode MS" w:cs="Arial Unicode MS"/>
          <w:sz w:val="20"/>
        </w:rPr>
      </w:pPr>
      <w:r w:rsidRPr="00BD0AD3">
        <w:rPr>
          <w:rFonts w:ascii="Arial Unicode MS" w:hAnsi="Arial Unicode MS" w:cs="Arial Unicode MS" w:hint="eastAsia"/>
          <w:sz w:val="20"/>
        </w:rPr>
        <w:t>МУНИЦИПАЛЬНОЕ  КАЗЁННОЕ  ОБЩЕОБРАЗОВАТЕЛЬНОЕ  УЧРЕЖДЕНИЕ</w:t>
      </w:r>
    </w:p>
    <w:p w:rsidR="00B428E7" w:rsidRPr="00BD0AD3" w:rsidRDefault="00B428E7" w:rsidP="00B428E7">
      <w:pPr>
        <w:jc w:val="center"/>
        <w:rPr>
          <w:rFonts w:ascii="Arial Unicode MS" w:hAnsi="Arial Unicode MS" w:cs="Arial Unicode MS"/>
          <w:sz w:val="20"/>
        </w:rPr>
      </w:pPr>
      <w:r w:rsidRPr="00BD0AD3">
        <w:rPr>
          <w:rFonts w:ascii="Arial Unicode MS" w:hAnsi="Arial Unicode MS" w:cs="Arial Unicode MS" w:hint="eastAsia"/>
          <w:sz w:val="20"/>
        </w:rPr>
        <w:t>«ОБИЛЬНЕНСКАЯ  СРЕДНЯЯ  ОБЩЕОБРАЗОВАТЕЛЬНАЯ  ШКОЛА»</w:t>
      </w:r>
    </w:p>
    <w:tbl>
      <w:tblPr>
        <w:tblW w:w="9960" w:type="dxa"/>
        <w:tblInd w:w="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960"/>
      </w:tblGrid>
      <w:tr w:rsidR="00B428E7" w:rsidTr="00846B4B">
        <w:trPr>
          <w:trHeight w:val="19"/>
        </w:trPr>
        <w:tc>
          <w:tcPr>
            <w:tcW w:w="996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E7" w:rsidRDefault="00B428E7" w:rsidP="00846B4B">
            <w:pPr>
              <w:rPr>
                <w:rFonts w:ascii="Arial Unicode MS" w:hAnsi="Arial Unicode MS" w:cs="Arial Unicode MS"/>
                <w:sz w:val="2"/>
                <w:szCs w:val="2"/>
                <w:u w:val="single"/>
                <w:lang w:eastAsia="en-US"/>
              </w:rPr>
            </w:pPr>
          </w:p>
        </w:tc>
      </w:tr>
    </w:tbl>
    <w:p w:rsidR="00B428E7" w:rsidRPr="00BD0AD3" w:rsidRDefault="00B428E7" w:rsidP="00B428E7">
      <w:pPr>
        <w:jc w:val="center"/>
        <w:rPr>
          <w:rFonts w:ascii="Arial Unicode MS" w:hAnsi="Arial Unicode MS" w:cs="Arial Unicode MS"/>
          <w:sz w:val="20"/>
          <w:lang w:eastAsia="en-US"/>
        </w:rPr>
      </w:pPr>
      <w:r w:rsidRPr="00BD0AD3">
        <w:rPr>
          <w:rFonts w:ascii="Arial Unicode MS" w:hAnsi="Arial Unicode MS" w:cs="Arial Unicode MS" w:hint="eastAsia"/>
          <w:sz w:val="20"/>
        </w:rPr>
        <w:t>359409 РК, Сарпинский район, с. Обильное, ул. Гагарина 2.</w:t>
      </w:r>
    </w:p>
    <w:p w:rsidR="00B428E7" w:rsidRPr="00B428E7" w:rsidRDefault="00B428E7" w:rsidP="00B428E7">
      <w:pPr>
        <w:jc w:val="center"/>
        <w:rPr>
          <w:rFonts w:ascii="Arial Unicode MS" w:hAnsi="Arial Unicode MS" w:cs="Arial Unicode MS"/>
          <w:sz w:val="20"/>
        </w:rPr>
      </w:pPr>
      <w:r>
        <w:rPr>
          <w:rFonts w:ascii="Arial Unicode MS" w:hAnsi="Arial Unicode MS" w:cs="Arial Unicode MS" w:hint="eastAsia"/>
          <w:sz w:val="20"/>
        </w:rPr>
        <w:t>Тел</w:t>
      </w:r>
      <w:r w:rsidRPr="00B428E7">
        <w:rPr>
          <w:rFonts w:ascii="Arial Unicode MS" w:hAnsi="Arial Unicode MS" w:cs="Arial Unicode MS" w:hint="eastAsia"/>
          <w:sz w:val="20"/>
        </w:rPr>
        <w:t>. 8 (8</w:t>
      </w:r>
      <w:r w:rsidRPr="00B428E7">
        <w:rPr>
          <w:rFonts w:ascii="Arial Unicode MS" w:hAnsi="Arial Unicode MS" w:cs="Arial Unicode MS"/>
          <w:sz w:val="20"/>
        </w:rPr>
        <w:t>47</w:t>
      </w:r>
      <w:r w:rsidRPr="00B428E7">
        <w:rPr>
          <w:rFonts w:ascii="Arial Unicode MS" w:hAnsi="Arial Unicode MS" w:cs="Arial Unicode MS" w:hint="eastAsia"/>
          <w:sz w:val="20"/>
        </w:rPr>
        <w:t xml:space="preserve">41) 31 – 2  - 11, </w:t>
      </w:r>
      <w:r w:rsidRPr="00BD0AD3">
        <w:rPr>
          <w:rFonts w:ascii="Arial Unicode MS" w:hAnsi="Arial Unicode MS" w:cs="Arial Unicode MS" w:hint="eastAsia"/>
          <w:sz w:val="20"/>
          <w:lang w:val="en-US"/>
        </w:rPr>
        <w:t>e</w:t>
      </w:r>
      <w:r w:rsidRPr="00B428E7">
        <w:rPr>
          <w:rFonts w:ascii="Arial Unicode MS" w:hAnsi="Arial Unicode MS" w:cs="Arial Unicode MS" w:hint="eastAsia"/>
          <w:sz w:val="20"/>
        </w:rPr>
        <w:t>-</w:t>
      </w:r>
      <w:r w:rsidRPr="00BD0AD3">
        <w:rPr>
          <w:rFonts w:ascii="Arial Unicode MS" w:hAnsi="Arial Unicode MS" w:cs="Arial Unicode MS" w:hint="eastAsia"/>
          <w:sz w:val="20"/>
          <w:lang w:val="en-US"/>
        </w:rPr>
        <w:t>mail</w:t>
      </w:r>
      <w:r w:rsidRPr="00B428E7">
        <w:rPr>
          <w:rFonts w:ascii="Arial Unicode MS" w:hAnsi="Arial Unicode MS" w:cs="Arial Unicode MS" w:hint="eastAsia"/>
          <w:sz w:val="20"/>
        </w:rPr>
        <w:t xml:space="preserve">: </w:t>
      </w:r>
      <w:hyperlink r:id="rId4" w:history="1">
        <w:r w:rsidRPr="00BD0AD3">
          <w:rPr>
            <w:rStyle w:val="a3"/>
            <w:rFonts w:ascii="Arial Unicode MS" w:hAnsi="Arial Unicode MS" w:cs="Arial Unicode MS" w:hint="eastAsia"/>
            <w:sz w:val="20"/>
            <w:lang w:val="en-US"/>
          </w:rPr>
          <w:t>kolggalina</w:t>
        </w:r>
        <w:r w:rsidRPr="00B428E7">
          <w:rPr>
            <w:rStyle w:val="a3"/>
            <w:rFonts w:ascii="Arial Unicode MS" w:hAnsi="Arial Unicode MS" w:cs="Arial Unicode MS" w:hint="eastAsia"/>
            <w:sz w:val="20"/>
          </w:rPr>
          <w:t>@</w:t>
        </w:r>
        <w:r w:rsidRPr="00BD0AD3">
          <w:rPr>
            <w:rStyle w:val="a3"/>
            <w:rFonts w:ascii="Arial Unicode MS" w:hAnsi="Arial Unicode MS" w:cs="Arial Unicode MS" w:hint="eastAsia"/>
            <w:sz w:val="20"/>
            <w:lang w:val="en-US"/>
          </w:rPr>
          <w:t>yandex</w:t>
        </w:r>
        <w:r w:rsidRPr="00B428E7">
          <w:rPr>
            <w:rStyle w:val="a3"/>
            <w:rFonts w:ascii="Arial Unicode MS" w:hAnsi="Arial Unicode MS" w:cs="Arial Unicode MS" w:hint="eastAsia"/>
            <w:sz w:val="20"/>
          </w:rPr>
          <w:t>.</w:t>
        </w:r>
        <w:r w:rsidRPr="00BD0AD3">
          <w:rPr>
            <w:rStyle w:val="a3"/>
            <w:rFonts w:ascii="Arial Unicode MS" w:hAnsi="Arial Unicode MS" w:cs="Arial Unicode MS" w:hint="eastAsia"/>
            <w:sz w:val="20"/>
            <w:lang w:val="en-US"/>
          </w:rPr>
          <w:t>ru</w:t>
        </w:r>
      </w:hyperlink>
    </w:p>
    <w:p w:rsidR="00B428E7" w:rsidRPr="00B428E7" w:rsidRDefault="00B428E7" w:rsidP="00B428E7">
      <w:pPr>
        <w:jc w:val="center"/>
        <w:rPr>
          <w:rFonts w:ascii="Arial Unicode MS" w:hAnsi="Arial Unicode MS" w:cs="Arial Unicode MS"/>
          <w:b w:val="0"/>
          <w:szCs w:val="24"/>
        </w:rPr>
      </w:pPr>
    </w:p>
    <w:p w:rsidR="00B428E7" w:rsidRPr="00B428E7" w:rsidRDefault="00B428E7" w:rsidP="00B428E7">
      <w:pPr>
        <w:tabs>
          <w:tab w:val="left" w:pos="6945"/>
        </w:tabs>
        <w:spacing w:line="276" w:lineRule="auto"/>
        <w:jc w:val="right"/>
        <w:rPr>
          <w:rFonts w:ascii="Courier New" w:hAnsi="Courier New" w:cs="Courier New"/>
          <w:szCs w:val="24"/>
        </w:rPr>
      </w:pPr>
      <w:r w:rsidRPr="00B428E7">
        <w:rPr>
          <w:rFonts w:ascii="Courier New" w:hAnsi="Courier New" w:cs="Courier New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75"/>
        <w:gridCol w:w="4896"/>
      </w:tblGrid>
      <w:tr w:rsidR="00B428E7" w:rsidRPr="00837C73" w:rsidTr="00846B4B">
        <w:tc>
          <w:tcPr>
            <w:tcW w:w="52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B428E7" w:rsidRPr="00837C73" w:rsidRDefault="00B428E7" w:rsidP="00846B4B">
            <w:pPr>
              <w:spacing w:line="276" w:lineRule="auto"/>
              <w:contextualSpacing/>
              <w:rPr>
                <w:b w:val="0"/>
                <w:sz w:val="28"/>
                <w:szCs w:val="28"/>
              </w:rPr>
            </w:pPr>
            <w:r w:rsidRPr="00837C73">
              <w:rPr>
                <w:b w:val="0"/>
                <w:sz w:val="28"/>
                <w:szCs w:val="28"/>
              </w:rPr>
              <w:t xml:space="preserve">Исх. № 06-а </w:t>
            </w:r>
          </w:p>
        </w:tc>
        <w:tc>
          <w:tcPr>
            <w:tcW w:w="52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B428E7" w:rsidRPr="00837C73" w:rsidRDefault="00B428E7" w:rsidP="00846B4B">
            <w:pPr>
              <w:spacing w:line="360" w:lineRule="auto"/>
              <w:contextualSpacing/>
              <w:jc w:val="center"/>
              <w:rPr>
                <w:b w:val="0"/>
                <w:sz w:val="28"/>
                <w:szCs w:val="28"/>
              </w:rPr>
            </w:pPr>
            <w:r w:rsidRPr="00837C73">
              <w:rPr>
                <w:b w:val="0"/>
                <w:sz w:val="28"/>
                <w:szCs w:val="28"/>
              </w:rPr>
              <w:t>от  «30»  января  2022 г.</w:t>
            </w:r>
          </w:p>
          <w:p w:rsidR="00B428E7" w:rsidRPr="00837C73" w:rsidRDefault="00B428E7" w:rsidP="00846B4B">
            <w:pPr>
              <w:tabs>
                <w:tab w:val="left" w:pos="6945"/>
              </w:tabs>
              <w:spacing w:line="276" w:lineRule="auto"/>
              <w:rPr>
                <w:b w:val="0"/>
                <w:sz w:val="28"/>
                <w:szCs w:val="28"/>
              </w:rPr>
            </w:pPr>
          </w:p>
          <w:p w:rsidR="00B428E7" w:rsidRPr="00837C73" w:rsidRDefault="00B428E7" w:rsidP="00846B4B">
            <w:pPr>
              <w:tabs>
                <w:tab w:val="left" w:pos="6945"/>
              </w:tabs>
              <w:spacing w:line="276" w:lineRule="auto"/>
              <w:rPr>
                <w:b w:val="0"/>
                <w:sz w:val="28"/>
                <w:szCs w:val="28"/>
              </w:rPr>
            </w:pPr>
            <w:r w:rsidRPr="00837C73">
              <w:rPr>
                <w:b w:val="0"/>
                <w:sz w:val="28"/>
                <w:szCs w:val="28"/>
              </w:rPr>
              <w:t xml:space="preserve">Специалисту-эксперту </w:t>
            </w:r>
          </w:p>
          <w:p w:rsidR="00B428E7" w:rsidRPr="00837C73" w:rsidRDefault="00B428E7" w:rsidP="00846B4B">
            <w:pPr>
              <w:tabs>
                <w:tab w:val="left" w:pos="6945"/>
              </w:tabs>
              <w:spacing w:line="276" w:lineRule="auto"/>
              <w:rPr>
                <w:b w:val="0"/>
                <w:sz w:val="28"/>
                <w:szCs w:val="28"/>
              </w:rPr>
            </w:pPr>
            <w:r w:rsidRPr="00837C73">
              <w:rPr>
                <w:b w:val="0"/>
                <w:sz w:val="28"/>
                <w:szCs w:val="28"/>
              </w:rPr>
              <w:t xml:space="preserve"> ТО «Северный» Управления                                                       </w:t>
            </w:r>
          </w:p>
          <w:p w:rsidR="00B428E7" w:rsidRPr="00837C73" w:rsidRDefault="00B428E7" w:rsidP="00846B4B">
            <w:pPr>
              <w:tabs>
                <w:tab w:val="left" w:pos="7440"/>
              </w:tabs>
              <w:spacing w:line="276" w:lineRule="auto"/>
              <w:rPr>
                <w:b w:val="0"/>
                <w:sz w:val="28"/>
                <w:szCs w:val="28"/>
              </w:rPr>
            </w:pPr>
            <w:r w:rsidRPr="00837C73">
              <w:rPr>
                <w:b w:val="0"/>
                <w:sz w:val="28"/>
                <w:szCs w:val="28"/>
              </w:rPr>
              <w:t xml:space="preserve">Роспотребнадзора по Республике Калмыкия                                                 </w:t>
            </w:r>
          </w:p>
          <w:p w:rsidR="00B428E7" w:rsidRPr="00837C73" w:rsidRDefault="00B428E7" w:rsidP="00846B4B">
            <w:pPr>
              <w:tabs>
                <w:tab w:val="left" w:pos="8445"/>
              </w:tabs>
              <w:spacing w:line="276" w:lineRule="auto"/>
              <w:rPr>
                <w:b w:val="0"/>
                <w:sz w:val="28"/>
                <w:szCs w:val="28"/>
              </w:rPr>
            </w:pPr>
            <w:r w:rsidRPr="00837C73">
              <w:rPr>
                <w:b w:val="0"/>
                <w:sz w:val="28"/>
                <w:szCs w:val="28"/>
              </w:rPr>
              <w:t xml:space="preserve">в Малодербетовском, Сарпинском и                                                              </w:t>
            </w:r>
          </w:p>
          <w:p w:rsidR="00B428E7" w:rsidRPr="00837C73" w:rsidRDefault="00B428E7" w:rsidP="00846B4B">
            <w:pPr>
              <w:spacing w:line="276" w:lineRule="auto"/>
              <w:rPr>
                <w:b w:val="0"/>
                <w:sz w:val="28"/>
                <w:szCs w:val="28"/>
              </w:rPr>
            </w:pPr>
            <w:r w:rsidRPr="00837C73">
              <w:rPr>
                <w:b w:val="0"/>
                <w:sz w:val="28"/>
                <w:szCs w:val="28"/>
              </w:rPr>
              <w:t>Октябрьском районах</w:t>
            </w:r>
          </w:p>
          <w:p w:rsidR="00B428E7" w:rsidRPr="00837C73" w:rsidRDefault="00B428E7" w:rsidP="00846B4B">
            <w:pPr>
              <w:spacing w:line="276" w:lineRule="auto"/>
              <w:rPr>
                <w:b w:val="0"/>
                <w:sz w:val="28"/>
                <w:szCs w:val="28"/>
                <w:u w:val="single"/>
              </w:rPr>
            </w:pPr>
            <w:r w:rsidRPr="00837C73">
              <w:rPr>
                <w:b w:val="0"/>
                <w:sz w:val="28"/>
                <w:szCs w:val="28"/>
              </w:rPr>
              <w:t xml:space="preserve">Бадмаевой А.Н.   </w:t>
            </w:r>
          </w:p>
        </w:tc>
      </w:tr>
    </w:tbl>
    <w:p w:rsidR="00B428E7" w:rsidRPr="00837C73" w:rsidRDefault="00B428E7" w:rsidP="00B428E7">
      <w:pPr>
        <w:shd w:val="clear" w:color="auto" w:fill="FFFFFF"/>
        <w:ind w:right="-320" w:firstLine="851"/>
        <w:jc w:val="both"/>
        <w:rPr>
          <w:b w:val="0"/>
          <w:sz w:val="28"/>
          <w:szCs w:val="28"/>
        </w:rPr>
      </w:pPr>
    </w:p>
    <w:p w:rsidR="00B428E7" w:rsidRPr="00837C73" w:rsidRDefault="00B428E7" w:rsidP="00B428E7">
      <w:pPr>
        <w:shd w:val="clear" w:color="auto" w:fill="FFFFFF"/>
        <w:spacing w:line="276" w:lineRule="auto"/>
        <w:ind w:firstLine="708"/>
        <w:jc w:val="both"/>
        <w:rPr>
          <w:b w:val="0"/>
          <w:sz w:val="28"/>
          <w:szCs w:val="28"/>
        </w:rPr>
      </w:pPr>
      <w:r w:rsidRPr="00837C73">
        <w:rPr>
          <w:b w:val="0"/>
          <w:color w:val="000000"/>
          <w:sz w:val="28"/>
          <w:szCs w:val="28"/>
        </w:rPr>
        <w:t xml:space="preserve">Во исполнение Предписания должностного лица, уполномоченного осуществлять государственный санитарно-эпидемиологический надзор № 60с от 24.11.2021 г.,  с целью устранения выявленных нарушений, предупреждения возникновения и распространения инфекционных заболеваний, массовых неинфекционных заболеваний (отравлений) людей, в соответствии ч.2 ст. 50  Федерального закона  от 30 марта 1999 года № 52 – ФЗ «О санитарно эпидемиологическом благополучии населения» в МКОУ «Обильненская СОШ» </w:t>
      </w:r>
      <w:r w:rsidRPr="00837C73">
        <w:rPr>
          <w:b w:val="0"/>
          <w:sz w:val="28"/>
          <w:szCs w:val="28"/>
        </w:rPr>
        <w:t xml:space="preserve">был издан приказ от 24.12.2022 г. № 195 «Об устранении нарушений санитарных правил, выявленных в ходе проверки» и утверждён План мероприятий по устранению выявленных нарушений.  </w:t>
      </w:r>
    </w:p>
    <w:p w:rsidR="00B428E7" w:rsidRPr="00837C73" w:rsidRDefault="00B428E7" w:rsidP="00B428E7">
      <w:pPr>
        <w:spacing w:line="276" w:lineRule="auto"/>
        <w:jc w:val="both"/>
        <w:rPr>
          <w:b w:val="0"/>
          <w:sz w:val="28"/>
          <w:szCs w:val="28"/>
        </w:rPr>
      </w:pPr>
      <w:r w:rsidRPr="00837C73">
        <w:rPr>
          <w:b w:val="0"/>
          <w:sz w:val="28"/>
          <w:szCs w:val="28"/>
        </w:rPr>
        <w:tab/>
        <w:t xml:space="preserve">Работа по устранению выявленных нарушений велась в соответствии с утвержденным Планом. Все указанные в Предписании нарушения устранили.  </w:t>
      </w:r>
    </w:p>
    <w:p w:rsidR="00B428E7" w:rsidRPr="00837C73" w:rsidRDefault="00B428E7" w:rsidP="00B428E7">
      <w:pPr>
        <w:spacing w:line="276" w:lineRule="auto"/>
        <w:jc w:val="both"/>
        <w:rPr>
          <w:b w:val="0"/>
          <w:sz w:val="28"/>
          <w:szCs w:val="28"/>
        </w:rPr>
      </w:pPr>
      <w:r w:rsidRPr="00837C73">
        <w:rPr>
          <w:b w:val="0"/>
          <w:sz w:val="28"/>
          <w:szCs w:val="28"/>
        </w:rPr>
        <w:t xml:space="preserve">    Выполнены  п.п. 1 -8.</w:t>
      </w:r>
    </w:p>
    <w:p w:rsidR="00B428E7" w:rsidRPr="00837C73" w:rsidRDefault="00B428E7" w:rsidP="00B428E7">
      <w:pPr>
        <w:pStyle w:val="p9"/>
        <w:spacing w:before="0" w:beforeAutospacing="0" w:after="0" w:afterAutospacing="0" w:line="276" w:lineRule="auto"/>
        <w:ind w:left="360"/>
        <w:contextualSpacing/>
        <w:rPr>
          <w:color w:val="000000"/>
          <w:sz w:val="28"/>
          <w:szCs w:val="28"/>
        </w:rPr>
      </w:pPr>
      <w:r w:rsidRPr="00837C73">
        <w:rPr>
          <w:color w:val="000000"/>
          <w:sz w:val="28"/>
          <w:szCs w:val="28"/>
        </w:rPr>
        <w:t>п.п.1.В ежедневном меню организованного питания, размещенном в обеденном зале столовой, указана калорийность. ( Приложение №1. Копия ежедневного меню).</w:t>
      </w:r>
    </w:p>
    <w:p w:rsidR="00B428E7" w:rsidRPr="00837C73" w:rsidRDefault="00B428E7" w:rsidP="00B428E7">
      <w:pPr>
        <w:pStyle w:val="p9"/>
        <w:spacing w:before="0" w:beforeAutospacing="0" w:after="0" w:afterAutospacing="0" w:line="276" w:lineRule="auto"/>
        <w:ind w:left="360"/>
        <w:contextualSpacing/>
        <w:rPr>
          <w:color w:val="000000"/>
          <w:sz w:val="28"/>
          <w:szCs w:val="28"/>
        </w:rPr>
      </w:pPr>
      <w:r w:rsidRPr="00837C73">
        <w:rPr>
          <w:color w:val="000000"/>
          <w:sz w:val="28"/>
          <w:szCs w:val="28"/>
        </w:rPr>
        <w:t>п.п.2. Используется поваренная пищевая йодированная соль. ( Приложение №2. Копия маркировки соли ).</w:t>
      </w:r>
    </w:p>
    <w:p w:rsidR="00B428E7" w:rsidRPr="00837C73" w:rsidRDefault="00B428E7" w:rsidP="00B428E7">
      <w:pPr>
        <w:pStyle w:val="p9"/>
        <w:spacing w:before="0" w:beforeAutospacing="0" w:after="0" w:afterAutospacing="0" w:line="276" w:lineRule="auto"/>
        <w:ind w:left="360"/>
        <w:contextualSpacing/>
        <w:rPr>
          <w:color w:val="000000"/>
          <w:sz w:val="28"/>
          <w:szCs w:val="28"/>
        </w:rPr>
      </w:pPr>
      <w:r w:rsidRPr="00837C73">
        <w:rPr>
          <w:color w:val="000000"/>
          <w:sz w:val="28"/>
          <w:szCs w:val="28"/>
        </w:rPr>
        <w:t>п.п.3. Для контроля температуры блюд на линии раздачи используется  пищевой термометр. (Приложение №3. Фото термометра ).</w:t>
      </w:r>
    </w:p>
    <w:p w:rsidR="00B428E7" w:rsidRPr="00837C73" w:rsidRDefault="00B428E7" w:rsidP="00B428E7">
      <w:pPr>
        <w:pStyle w:val="p9"/>
        <w:spacing w:before="0" w:beforeAutospacing="0" w:after="0" w:afterAutospacing="0" w:line="276" w:lineRule="auto"/>
        <w:ind w:left="360"/>
        <w:contextualSpacing/>
        <w:rPr>
          <w:color w:val="000000"/>
          <w:sz w:val="28"/>
          <w:szCs w:val="28"/>
        </w:rPr>
      </w:pPr>
      <w:r w:rsidRPr="00837C73">
        <w:rPr>
          <w:color w:val="000000"/>
          <w:sz w:val="28"/>
          <w:szCs w:val="28"/>
        </w:rPr>
        <w:t>п.п.4. В меню для организации питания обучающихся не присутствуют колбасные изделия (сосиски) . (Приложение №4. Копия  меню).</w:t>
      </w:r>
    </w:p>
    <w:p w:rsidR="00B428E7" w:rsidRPr="00837C73" w:rsidRDefault="00B428E7" w:rsidP="00B428E7">
      <w:pPr>
        <w:pStyle w:val="p9"/>
        <w:spacing w:before="0" w:beforeAutospacing="0" w:after="0" w:afterAutospacing="0" w:line="276" w:lineRule="auto"/>
        <w:ind w:left="360"/>
        <w:contextualSpacing/>
        <w:rPr>
          <w:color w:val="000000"/>
          <w:sz w:val="28"/>
          <w:szCs w:val="28"/>
        </w:rPr>
      </w:pPr>
      <w:r w:rsidRPr="00837C73">
        <w:rPr>
          <w:color w:val="000000"/>
          <w:sz w:val="28"/>
          <w:szCs w:val="28"/>
        </w:rPr>
        <w:lastRenderedPageBreak/>
        <w:t>п.п.5. В журнале бракеража скоропортящейся пищевой продукции  указываются сведения о фасовке, дате выработки, изготовителе и поставщике.. . (Приложение №5. Копия  журнала бракеража скоропортящейся пищевой продукции  ).</w:t>
      </w:r>
    </w:p>
    <w:p w:rsidR="00B428E7" w:rsidRPr="00837C73" w:rsidRDefault="00B428E7" w:rsidP="00B428E7">
      <w:pPr>
        <w:pStyle w:val="p9"/>
        <w:spacing w:before="0" w:beforeAutospacing="0" w:after="0" w:afterAutospacing="0" w:line="276" w:lineRule="auto"/>
        <w:ind w:left="360"/>
        <w:contextualSpacing/>
        <w:rPr>
          <w:color w:val="000000"/>
          <w:sz w:val="28"/>
          <w:szCs w:val="28"/>
        </w:rPr>
      </w:pPr>
      <w:r w:rsidRPr="00837C73">
        <w:rPr>
          <w:color w:val="000000"/>
          <w:sz w:val="28"/>
          <w:szCs w:val="28"/>
        </w:rPr>
        <w:t>п.п.6. В бюджетной смете на 2022 год выделены лимиты для заключения договора на профессиональную гигиеническую подготовку и аттестацию (договор будет заключен с ФФБУЗ «Центр гигиены и эпидемиологии в РК» после размещения плана-графика закупок на сайте ГМУ). Проставлена отметка о вакцинации и ревакцинации профилактических прививок гепатита, кори, АДСМ у учителей Е.А.Д., Е.И.Н., К.А.Ю., М.Е.В., С.Е.А., С.Н.П., водителя К.Г.Н., дворника С.О.К., уборщика помещений Г.М.Г., повара Ж.Н.Н.. (Приложение №6. Копия санитарных книжек ).</w:t>
      </w:r>
    </w:p>
    <w:p w:rsidR="00B428E7" w:rsidRPr="00837C73" w:rsidRDefault="00B428E7" w:rsidP="00B428E7">
      <w:pPr>
        <w:pStyle w:val="p9"/>
        <w:spacing w:before="0" w:beforeAutospacing="0" w:after="0" w:afterAutospacing="0" w:line="276" w:lineRule="auto"/>
        <w:ind w:left="360"/>
        <w:contextualSpacing/>
        <w:rPr>
          <w:color w:val="000000"/>
          <w:sz w:val="28"/>
          <w:szCs w:val="28"/>
        </w:rPr>
      </w:pPr>
      <w:r w:rsidRPr="00837C73">
        <w:rPr>
          <w:color w:val="000000"/>
          <w:sz w:val="28"/>
          <w:szCs w:val="28"/>
        </w:rPr>
        <w:t>п.п.7. Параметры микроклимата в кабинете информатики соответствуют требованиям. (Световые лампочки заменены на светодиодные).</w:t>
      </w:r>
    </w:p>
    <w:p w:rsidR="00B428E7" w:rsidRPr="00837C73" w:rsidRDefault="00B428E7" w:rsidP="00B428E7">
      <w:pPr>
        <w:pStyle w:val="p9"/>
        <w:spacing w:before="0" w:beforeAutospacing="0" w:after="0" w:afterAutospacing="0" w:line="276" w:lineRule="auto"/>
        <w:ind w:left="360"/>
        <w:contextualSpacing/>
        <w:rPr>
          <w:color w:val="000000"/>
          <w:sz w:val="28"/>
          <w:szCs w:val="28"/>
        </w:rPr>
      </w:pPr>
      <w:r w:rsidRPr="00837C73">
        <w:rPr>
          <w:color w:val="000000"/>
          <w:sz w:val="28"/>
          <w:szCs w:val="28"/>
        </w:rPr>
        <w:t>п.п.8. Расписание уроков, внеурочной деятельности приведено в соответствие с п. 3.4.16 СП 2.4.3648-20 «Санитарно-эпидемиологические требования к организации воспитания и обучения, отдыха и оздоровления детей и молодежи», табл.6.6. СанПиН 1.2.3685-21 «гигиенические нормативы и требования к обеспечению безопасности и (или ) безвредности для человека фактора среды обитания» (Приложение №7. Копия расписания уроков, внеурочной деятельности, звонков.)</w:t>
      </w:r>
    </w:p>
    <w:p w:rsidR="00B428E7" w:rsidRPr="00837C73" w:rsidRDefault="00B428E7" w:rsidP="00B428E7">
      <w:pPr>
        <w:spacing w:line="276" w:lineRule="auto"/>
        <w:jc w:val="both"/>
        <w:rPr>
          <w:b w:val="0"/>
          <w:color w:val="000000"/>
          <w:sz w:val="28"/>
          <w:szCs w:val="28"/>
        </w:rPr>
      </w:pPr>
      <w:r w:rsidRPr="00837C73">
        <w:rPr>
          <w:b w:val="0"/>
          <w:color w:val="000000"/>
          <w:sz w:val="28"/>
          <w:szCs w:val="28"/>
        </w:rPr>
        <w:t xml:space="preserve"> </w:t>
      </w:r>
    </w:p>
    <w:p w:rsidR="00B428E7" w:rsidRPr="00837C73" w:rsidRDefault="00B428E7" w:rsidP="00B428E7">
      <w:pPr>
        <w:spacing w:line="276" w:lineRule="auto"/>
        <w:jc w:val="both"/>
        <w:rPr>
          <w:b w:val="0"/>
          <w:sz w:val="28"/>
          <w:szCs w:val="28"/>
        </w:rPr>
      </w:pPr>
      <w:r w:rsidRPr="00837C73">
        <w:rPr>
          <w:b w:val="0"/>
          <w:sz w:val="28"/>
          <w:szCs w:val="28"/>
        </w:rPr>
        <w:t xml:space="preserve"> </w:t>
      </w:r>
    </w:p>
    <w:p w:rsidR="00B428E7" w:rsidRPr="00837C73" w:rsidRDefault="00B428E7" w:rsidP="00B428E7">
      <w:pPr>
        <w:spacing w:line="276" w:lineRule="auto"/>
        <w:rPr>
          <w:sz w:val="28"/>
          <w:szCs w:val="28"/>
        </w:rPr>
      </w:pPr>
    </w:p>
    <w:p w:rsidR="00B428E7" w:rsidRPr="00837C73" w:rsidRDefault="00E36872" w:rsidP="00B428E7">
      <w:pPr>
        <w:tabs>
          <w:tab w:val="left" w:pos="1008"/>
        </w:tabs>
        <w:spacing w:line="276" w:lineRule="auto"/>
        <w:rPr>
          <w:sz w:val="28"/>
          <w:szCs w:val="28"/>
        </w:rPr>
      </w:pPr>
      <w:r w:rsidRPr="00E36872">
        <w:rPr>
          <w:b w:val="0"/>
          <w:sz w:val="28"/>
          <w:szCs w:val="28"/>
        </w:rPr>
        <w:drawing>
          <wp:inline distT="0" distB="0" distL="0" distR="0">
            <wp:extent cx="5940425" cy="1876547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7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C1A" w:rsidRDefault="00007C1A"/>
    <w:sectPr w:rsidR="00007C1A" w:rsidSect="00007C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/>
  <w:rsids>
    <w:rsidRoot w:val="00B428E7"/>
    <w:rsid w:val="00007C1A"/>
    <w:rsid w:val="00303707"/>
    <w:rsid w:val="008305C6"/>
    <w:rsid w:val="00B428E7"/>
    <w:rsid w:val="00E368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8E7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428E7"/>
    <w:rPr>
      <w:rFonts w:ascii="Times New Roman" w:hAnsi="Times New Roman" w:cs="Times New Roman" w:hint="default"/>
      <w:color w:val="0000FF"/>
      <w:u w:val="single"/>
    </w:rPr>
  </w:style>
  <w:style w:type="paragraph" w:customStyle="1" w:styleId="p9">
    <w:name w:val="p9"/>
    <w:basedOn w:val="a"/>
    <w:rsid w:val="00B428E7"/>
    <w:pPr>
      <w:spacing w:before="100" w:beforeAutospacing="1" w:after="100" w:afterAutospacing="1"/>
    </w:pPr>
    <w:rPr>
      <w:b w:val="0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3687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6872"/>
    <w:rPr>
      <w:rFonts w:ascii="Tahoma" w:eastAsia="Times New Roman" w:hAnsi="Tahoma" w:cs="Tahoma"/>
      <w:b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hyperlink" Target="mailto:kolggalina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492</Words>
  <Characters>2808</Characters>
  <Application>Microsoft Office Word</Application>
  <DocSecurity>0</DocSecurity>
  <Lines>23</Lines>
  <Paragraphs>6</Paragraphs>
  <ScaleCrop>false</ScaleCrop>
  <Company>MultiDVD Team</Company>
  <LinksUpToDate>false</LinksUpToDate>
  <CharactersWithSpaces>3294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2022-05-08T07:07:00Z</dcterms:created>
  <dcterms:modified xsi:type="dcterms:W3CDTF">2022-05-08T07:08:00Z</dcterms:modified>
</cp:coreProperties>
</file>